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d60286c9a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ASMARA BAR &amp; RESTAURANT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ASMARA BAR &amp; RESTAURANT AS</w:t>
      </w:r>
    </w:p>
    <w:sectPr>
      <w:headerReference xmlns:r="http://schemas.openxmlformats.org/officeDocument/2006/relationships" w:type="default" r:id="R18dca6fdf45a45c3"/>
      <w:footerReference xmlns:r="http://schemas.openxmlformats.org/officeDocument/2006/relationships" w:type="default" r:id="R83b26560441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a6fdf45a45c3" /><Relationship Type="http://schemas.openxmlformats.org/officeDocument/2006/relationships/footer" Target="/word/footer1.xml" Id="R83b26560441842ba" /></Relationships>
</file>