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b3b027827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ASMARA BAR &amp; RESTAURANT AS</w:t>
      </w:r>
    </w:p>
    <w:sectPr>
      <w:headerReference xmlns:r="http://schemas.openxmlformats.org/officeDocument/2006/relationships" w:type="default" r:id="R600f25e18d984b60"/>
      <w:footerReference xmlns:r="http://schemas.openxmlformats.org/officeDocument/2006/relationships" w:type="default" r:id="Rf143cf776560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ASMARA BAR &amp; RESTAURANT AS   ·   Org.nr 930 164 674   ·   Grønland 18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ASMARA BAR &amp;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f25e18d984b60" /><Relationship Type="http://schemas.openxmlformats.org/officeDocument/2006/relationships/footer" Target="/word/footer1.xml" Id="Rf143cf7765604e8a" /></Relationships>
</file>