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1e6af7750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CELADON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CELADON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befeb7b4ef49d5"/>
      <w:footerReference xmlns:r="http://schemas.openxmlformats.org/officeDocument/2006/relationships" w:type="default" r:id="R0e6d9ad7b919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CELADON AS   ·   Org.nr 930 164 704   ·   Enoks vei 8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CELADON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efeb7b4ef49d5" /><Relationship Type="http://schemas.openxmlformats.org/officeDocument/2006/relationships/footer" Target="/word/footer1.xml" Id="R0e6d9ad7b9194eac" /></Relationships>
</file>