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1f0b737bc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CELADON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CELADON AS</w:t>
      </w:r>
    </w:p>
    <w:sectPr>
      <w:headerReference xmlns:r="http://schemas.openxmlformats.org/officeDocument/2006/relationships" w:type="default" r:id="R2652e66598284897"/>
      <w:footerReference xmlns:r="http://schemas.openxmlformats.org/officeDocument/2006/relationships" w:type="default" r:id="R81438b7f4ff1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CELADON AS   ·   Org.nr 930 164 704   ·   Enoks vei 8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CELADON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2e66598284897" /><Relationship Type="http://schemas.openxmlformats.org/officeDocument/2006/relationships/footer" Target="/word/footer1.xml" Id="R81438b7f4ff14f7b" /></Relationships>
</file>