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d6f5a5336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NOMA REGNSKAP AS</w:t>
      </w:r>
    </w:p>
    <w:sectPr>
      <w:headerReference xmlns:r="http://schemas.openxmlformats.org/officeDocument/2006/relationships" w:type="default" r:id="Rf674d6ad1ead4c2e"/>
      <w:footerReference xmlns:r="http://schemas.openxmlformats.org/officeDocument/2006/relationships" w:type="default" r:id="R63a9e0d3f05d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NOMA REGNSKAP AS   ·   Org.nr 930 183 687   ·   c/o FOMO Works, Grenseveien 21   ·   4313 SANDNES   ·   post@nomaregnskap.no   ·   www.nomaregnskap.no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4d6ad1ead4c2e" /><Relationship Type="http://schemas.openxmlformats.org/officeDocument/2006/relationships/footer" Target="/word/footer1.xml" Id="R63a9e0d3f05d4e24" /></Relationships>
</file>