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4697125e3048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STOREBRAND ASSET MANAGEMENT AS</w:t>
      </w:r>
    </w:p>
    <w:sectPr>
      <w:headerReference xmlns:r="http://schemas.openxmlformats.org/officeDocument/2006/relationships" w:type="default" r:id="R445a3445c3c643d0"/>
      <w:footerReference xmlns:r="http://schemas.openxmlformats.org/officeDocument/2006/relationships" w:type="default" r:id="R50135189d15f4f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ASSET MANAGEMENT AS   ·   Org.nr 930 208 868   ·   Professor Kohts vei 9   ·   1366 LYSAKER   ·   Tlf. 08880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5a3445c3c643d0" /><Relationship Type="http://schemas.openxmlformats.org/officeDocument/2006/relationships/footer" Target="/word/footer1.xml" Id="R50135189d15f4f98" /></Relationships>
</file>