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f3e78ecb9942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INTELLI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INTELLI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e503607364495e"/>
      <w:footerReference xmlns:r="http://schemas.openxmlformats.org/officeDocument/2006/relationships" w:type="default" r:id="Ra39d33028e8f40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SOLUTIONS AS   ·   Org.nr 930 214 140   ·   Grønland 53   ·   3045 DRAMMEN   ·   www.meliusconsulting.no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e503607364495e" /><Relationship Type="http://schemas.openxmlformats.org/officeDocument/2006/relationships/footer" Target="/word/footer1.xml" Id="Ra39d33028e8f40b7" /></Relationships>
</file>