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65c3f7c7ff48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FJORDFRAKT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FJORDFRAKT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3b710a6f0048dc"/>
      <w:footerReference xmlns:r="http://schemas.openxmlformats.org/officeDocument/2006/relationships" w:type="default" r:id="R2f8e067902b04e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FJORDFRAKT AS   ·   Org.nr 930 231 002   ·   c/o Bjørn Olaf Johannessen, Eirik Raudes vei 21   ·   0196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FJORDFRAKT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3b710a6f0048dc" /><Relationship Type="http://schemas.openxmlformats.org/officeDocument/2006/relationships/footer" Target="/word/footer1.xml" Id="R2f8e067902b04e81" /></Relationships>
</file>