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570526f4d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5 AS</w:t>
      </w:r>
    </w:p>
    <w:sectPr>
      <w:headerReference xmlns:r="http://schemas.openxmlformats.org/officeDocument/2006/relationships" w:type="default" r:id="R5e64d875f4f44767"/>
      <w:footerReference xmlns:r="http://schemas.openxmlformats.org/officeDocument/2006/relationships" w:type="default" r:id="Rd6f10151ee28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5 AS   ·   Org.nr 930 277 967   ·   Sessvollvegen 2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4d875f4f44767" /><Relationship Type="http://schemas.openxmlformats.org/officeDocument/2006/relationships/footer" Target="/word/footer1.xml" Id="Rd6f10151ee28446e" /></Relationships>
</file>