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d3eb0e503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AUTO 5 AS.</w:t>
      </w:r>
    </w:p>
    <w:sectPr>
      <w:headerReference xmlns:r="http://schemas.openxmlformats.org/officeDocument/2006/relationships" w:type="default" r:id="Rf7989e704f7f417b"/>
      <w:footerReference xmlns:r="http://schemas.openxmlformats.org/officeDocument/2006/relationships" w:type="default" r:id="R90a8ae4303f5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5 AS   ·   Org.nr 930 277 967   ·   Sessvollvegen 2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89e704f7f417b" /><Relationship Type="http://schemas.openxmlformats.org/officeDocument/2006/relationships/footer" Target="/word/footer1.xml" Id="R90a8ae4303f544bb" /></Relationships>
</file>