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fda7c797446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AUTO 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 5 AS</w:t>
      </w:r>
    </w:p>
    <w:sectPr>
      <w:headerReference xmlns:r="http://schemas.openxmlformats.org/officeDocument/2006/relationships" w:type="default" r:id="Rb7f0162b32cf40e1"/>
      <w:footerReference xmlns:r="http://schemas.openxmlformats.org/officeDocument/2006/relationships" w:type="default" r:id="Rc5d1eb7be13b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 5 AS   ·   Org.nr 930 277 967   ·   Sessvollvegen 2   ·   2072 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0162b32cf40e1" /><Relationship Type="http://schemas.openxmlformats.org/officeDocument/2006/relationships/footer" Target="/word/footer1.xml" Id="Rc5d1eb7be13b450b" /></Relationships>
</file>