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095b156334f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OPPOSITE LOCK AS.</w:t>
      </w:r>
    </w:p>
    <w:sectPr>
      <w:headerReference xmlns:r="http://schemas.openxmlformats.org/officeDocument/2006/relationships" w:type="default" r:id="R181f8f46925d4956"/>
      <w:footerReference xmlns:r="http://schemas.openxmlformats.org/officeDocument/2006/relationships" w:type="default" r:id="Rb76d4b76a8e1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f8f46925d4956" /><Relationship Type="http://schemas.openxmlformats.org/officeDocument/2006/relationships/footer" Target="/word/footer1.xml" Id="Rb76d4b76a8e14bc8" /></Relationships>
</file>