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56c1c9cf4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BEIRIK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BEIRIK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a1e42479f4146"/>
      <w:footerReference xmlns:r="http://schemas.openxmlformats.org/officeDocument/2006/relationships" w:type="default" r:id="Rb3464a73d166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BEIRIK EIENDOM AS   ·   Org.nr 930 305 103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BEIRIK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a1e42479f4146" /><Relationship Type="http://schemas.openxmlformats.org/officeDocument/2006/relationships/footer" Target="/word/footer1.xml" Id="Rb3464a73d16640e1" /></Relationships>
</file>