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a231be455e48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BJERKREIM &amp; HANSEN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BJERKREIM &amp; HANSEN AS</w:t>
      </w:r>
    </w:p>
    <w:sectPr>
      <w:headerReference xmlns:r="http://schemas.openxmlformats.org/officeDocument/2006/relationships" w:type="default" r:id="R6c5d95b0890849ec"/>
      <w:footerReference xmlns:r="http://schemas.openxmlformats.org/officeDocument/2006/relationships" w:type="default" r:id="R6c34c7e275fe4f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BJERKREIM &amp; HANSEN AS   ·   Org.nr 930 312 347   ·   c/o Anders Mæle Hansen, Ekenæsvegen 12   ·   5538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BJERKREIM &amp; HANSEN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5d95b0890849ec" /><Relationship Type="http://schemas.openxmlformats.org/officeDocument/2006/relationships/footer" Target="/word/footer1.xml" Id="R6c34c7e275fe4f48" /></Relationships>
</file>