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f67ed9b824d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Laastad Invest AS, org.nr 930 333 077,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Laastad Invest AS</w:t>
      </w:r>
    </w:p>
    <w:sectPr>
      <w:headerReference xmlns:r="http://schemas.openxmlformats.org/officeDocument/2006/relationships" w:type="default" r:id="R3344a54639674205"/>
      <w:footerReference xmlns:r="http://schemas.openxmlformats.org/officeDocument/2006/relationships" w:type="default" r:id="Rea9875b6e1ce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Laastad Invest AS   ·   Org.nr 930 333 077   ·   Spannavegen 142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Laastad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4a54639674205" /><Relationship Type="http://schemas.openxmlformats.org/officeDocument/2006/relationships/footer" Target="/word/footer1.xml" Id="Rea9875b6e1ce4d2f" /></Relationships>
</file>