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4bffb114c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INNUENDO FUTURUM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INNUENDO FUTURUM AS</w:t>
      </w:r>
    </w:p>
    <w:sectPr>
      <w:headerReference xmlns:r="http://schemas.openxmlformats.org/officeDocument/2006/relationships" w:type="default" r:id="Rfdfec4bb8e134ede"/>
      <w:footerReference xmlns:r="http://schemas.openxmlformats.org/officeDocument/2006/relationships" w:type="default" r:id="Re736d91863de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ec4bb8e134ede" /><Relationship Type="http://schemas.openxmlformats.org/officeDocument/2006/relationships/footer" Target="/word/footer1.xml" Id="Re736d91863de40bc" /></Relationships>
</file>