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d462233cb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ELVEBYEN REGNSKAP AS, org.nr 930 353 221,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ELVEBYEN REGNSKAP AS</w:t>
      </w:r>
    </w:p>
    <w:sectPr>
      <w:headerReference xmlns:r="http://schemas.openxmlformats.org/officeDocument/2006/relationships" w:type="default" r:id="Rff7cdc24191c4ea7"/>
      <w:footerReference xmlns:r="http://schemas.openxmlformats.org/officeDocument/2006/relationships" w:type="default" r:id="R1c5f78aed6a9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ELVEBYEN REGNSKAP AS   ·   Org.nr 930 353 221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ELVEBYEN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7cdc24191c4ea7" /><Relationship Type="http://schemas.openxmlformats.org/officeDocument/2006/relationships/footer" Target="/word/footer1.xml" Id="R1c5f78aed6a94ae1" /></Relationships>
</file>