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e7a05b4a4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ELVEBYEN REGNSKAP AS.</w:t>
      </w:r>
    </w:p>
    <w:sectPr>
      <w:headerReference xmlns:r="http://schemas.openxmlformats.org/officeDocument/2006/relationships" w:type="default" r:id="Re170222da19740c0"/>
      <w:footerReference xmlns:r="http://schemas.openxmlformats.org/officeDocument/2006/relationships" w:type="default" r:id="R703cc2235b2d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ELVEBYEN REGNSKAP AS   ·   Org.nr 930 353 221   ·   Liasvingen 12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0222da19740c0" /><Relationship Type="http://schemas.openxmlformats.org/officeDocument/2006/relationships/footer" Target="/word/footer1.xml" Id="R703cc2235b2d4d8d" /></Relationships>
</file>