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2368cda9d841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LØTEN FYR OG FLAMME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Løten,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LØTEN FYR OG FLAMME AS</w:t>
      </w:r>
    </w:p>
    <w:sectPr>
      <w:headerReference xmlns:r="http://schemas.openxmlformats.org/officeDocument/2006/relationships" w:type="default" r:id="R9d92ddfafbad40be"/>
      <w:footerReference xmlns:r="http://schemas.openxmlformats.org/officeDocument/2006/relationships" w:type="default" r:id="R1ef66df6440f46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LØTEN FYR OG FLAMME AS   ·   Org.nr 930 356 921   ·   Rokosjøvegen 575   ·   2340 LØTEN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LØTEN FYR OG FLAMME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92ddfafbad40be" /><Relationship Type="http://schemas.openxmlformats.org/officeDocument/2006/relationships/footer" Target="/word/footer1.xml" Id="R1ef66df6440f4669" /></Relationships>
</file>