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693434dbb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EIENDOM OG INVEST AS</w:t>
      </w:r>
    </w:p>
    <w:sectPr>
      <w:headerReference xmlns:r="http://schemas.openxmlformats.org/officeDocument/2006/relationships" w:type="default" r:id="R08bfb844bdf04dd5"/>
      <w:footerReference xmlns:r="http://schemas.openxmlformats.org/officeDocument/2006/relationships" w:type="default" r:id="Rd018919aa7c7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EIENDOM OG INVEST AS   ·   Org.nr 930 362 913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EIENDOM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fb844bdf04dd5" /><Relationship Type="http://schemas.openxmlformats.org/officeDocument/2006/relationships/footer" Target="/word/footer1.xml" Id="Rd018919aa7c746e4" /></Relationships>
</file>