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6eee3dc5754f4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Hølen, 10.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3TOPPEN INVEST AS</w:t>
      </w:r>
    </w:p>
    <w:sectPr>
      <w:headerReference xmlns:r="http://schemas.openxmlformats.org/officeDocument/2006/relationships" w:type="default" r:id="R4f09a9aa9c224697"/>
      <w:footerReference xmlns:r="http://schemas.openxmlformats.org/officeDocument/2006/relationships" w:type="default" r:id="R0c05b1243cc649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3TOPPEN INVEST AS   ·   Org.nr 930 379 751   ·   c/o Lars Marius Lyshaugen, Osloveien 750   ·   1550 HØLEN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3TOPPEN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09a9aa9c224697" /><Relationship Type="http://schemas.openxmlformats.org/officeDocument/2006/relationships/footer" Target="/word/footer1.xml" Id="R0c05b1243cc6494a" /></Relationships>
</file>