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9ae49c9e9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RRUSTEMAJ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RRUSTEMAJ INVEST AS</w:t>
      </w:r>
    </w:p>
    <w:sectPr>
      <w:headerReference xmlns:r="http://schemas.openxmlformats.org/officeDocument/2006/relationships" w:type="default" r:id="R63a1e5970c5b4921"/>
      <w:footerReference xmlns:r="http://schemas.openxmlformats.org/officeDocument/2006/relationships" w:type="default" r:id="Raca8c05d1d0a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RRUSTEMAJ INVEST AS   ·   Org.nr 930 381 950   ·   Godheimveien 14   ·   1290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RRUSTEMAJ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1e5970c5b4921" /><Relationship Type="http://schemas.openxmlformats.org/officeDocument/2006/relationships/footer" Target="/word/footer1.xml" Id="Raca8c05d1d0a4ce6" /></Relationships>
</file>