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f706d7960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PREKAJ INVEST AS</w:t>
      </w:r>
    </w:p>
    <w:sectPr>
      <w:headerReference xmlns:r="http://schemas.openxmlformats.org/officeDocument/2006/relationships" w:type="default" r:id="Rf65b91b0a9534c05"/>
      <w:footerReference xmlns:r="http://schemas.openxmlformats.org/officeDocument/2006/relationships" w:type="default" r:id="R347f51c30067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PREKAJ INVEST AS   ·   Org.nr 930 382 094   ·   Venåsvegen 39B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PREKAJ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b91b0a9534c05" /><Relationship Type="http://schemas.openxmlformats.org/officeDocument/2006/relationships/footer" Target="/word/footer1.xml" Id="R347f51c300674219" /></Relationships>
</file>