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ffe00f33be4b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PREKAJ INVEST AS</w:t>
      </w:r>
    </w:p>
    <w:sectPr>
      <w:headerReference xmlns:r="http://schemas.openxmlformats.org/officeDocument/2006/relationships" w:type="default" r:id="R9c22bbf5a3504674"/>
      <w:footerReference xmlns:r="http://schemas.openxmlformats.org/officeDocument/2006/relationships" w:type="default" r:id="R5217506ffae84b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PREKAJ INVEST AS   ·   Org.nr 930 382 094   ·   Venåsvegen 39B   ·   0672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PREKAJ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22bbf5a3504674" /><Relationship Type="http://schemas.openxmlformats.org/officeDocument/2006/relationships/footer" Target="/word/footer1.xml" Id="R5217506ffae84b9c" /></Relationships>
</file>