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94f455800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ADMARIN AS.</w:t>
      </w:r>
    </w:p>
    <w:sectPr>
      <w:headerReference xmlns:r="http://schemas.openxmlformats.org/officeDocument/2006/relationships" w:type="default" r:id="R801c46dc49574cbf"/>
      <w:footerReference xmlns:r="http://schemas.openxmlformats.org/officeDocument/2006/relationships" w:type="default" r:id="R90b4ac7e4f18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c46dc49574cbf" /><Relationship Type="http://schemas.openxmlformats.org/officeDocument/2006/relationships/footer" Target="/word/footer1.xml" Id="R90b4ac7e4f184b8c" /></Relationships>
</file>