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0758cf77f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LIMOUSINE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LIMOUSINE AS</w:t>
      </w:r>
    </w:p>
    <w:sectPr>
      <w:headerReference xmlns:r="http://schemas.openxmlformats.org/officeDocument/2006/relationships" w:type="default" r:id="R81552124aaf14b86"/>
      <w:footerReference xmlns:r="http://schemas.openxmlformats.org/officeDocument/2006/relationships" w:type="default" r:id="R6dfda237b449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LIMOUSINE AS   ·   Org.nr 930 453 358   ·   Ryenstubben 3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LIMOUSINE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52124aaf14b86" /><Relationship Type="http://schemas.openxmlformats.org/officeDocument/2006/relationships/footer" Target="/word/footer1.xml" Id="R6dfda237b44949e3" /></Relationships>
</file>