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cece70a844c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ALFA LIMOUSINE AS.</w:t>
      </w:r>
    </w:p>
    <w:sectPr>
      <w:headerReference xmlns:r="http://schemas.openxmlformats.org/officeDocument/2006/relationships" w:type="default" r:id="R1fd36b992620427f"/>
      <w:footerReference xmlns:r="http://schemas.openxmlformats.org/officeDocument/2006/relationships" w:type="default" r:id="Rfaf9b43f010f42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LIMOUSINE AS   ·   Org.nr 930 453 358   ·   Ryenstubben 3   ·   0679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LIMOUSINE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d36b992620427f" /><Relationship Type="http://schemas.openxmlformats.org/officeDocument/2006/relationships/footer" Target="/word/footer1.xml" Id="Rfaf9b43f010f4297" /></Relationships>
</file>