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98da44b8849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VANLIFE AS</w:t>
      </w:r>
    </w:p>
    <w:sectPr>
      <w:headerReference xmlns:r="http://schemas.openxmlformats.org/officeDocument/2006/relationships" w:type="default" r:id="Ra7df5f36e8c3408f"/>
      <w:footerReference xmlns:r="http://schemas.openxmlformats.org/officeDocument/2006/relationships" w:type="default" r:id="Re5d899c39336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f5f36e8c3408f" /><Relationship Type="http://schemas.openxmlformats.org/officeDocument/2006/relationships/footer" Target="/word/footer1.xml" Id="Re5d899c393364317" /></Relationships>
</file>