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5c0559f05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SAULO AS</w:t>
      </w:r>
    </w:p>
    <w:sectPr>
      <w:headerReference xmlns:r="http://schemas.openxmlformats.org/officeDocument/2006/relationships" w:type="default" r:id="Rc2b665285dd04981"/>
      <w:footerReference xmlns:r="http://schemas.openxmlformats.org/officeDocument/2006/relationships" w:type="default" r:id="Rfab207ab9950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665285dd04981" /><Relationship Type="http://schemas.openxmlformats.org/officeDocument/2006/relationships/footer" Target="/word/footer1.xml" Id="Rfab207ab99504ded" /></Relationships>
</file>