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cde765f01c45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GNIST CAPITAL AS</w:t>
      </w:r>
    </w:p>
    <w:sectPr>
      <w:headerReference xmlns:r="http://schemas.openxmlformats.org/officeDocument/2006/relationships" w:type="default" r:id="R3322a12b7c71423e"/>
      <w:footerReference xmlns:r="http://schemas.openxmlformats.org/officeDocument/2006/relationships" w:type="default" r:id="R29e4ecf3fa9f4c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GNIST CAPITAL AS   ·   Org.nr 930 462 446   ·   Krambugata 2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GNIST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2a12b7c71423e" /><Relationship Type="http://schemas.openxmlformats.org/officeDocument/2006/relationships/footer" Target="/word/footer1.xml" Id="R29e4ecf3fa9f4c8a" /></Relationships>
</file>