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a07a2112146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NICOLINE 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NICOLINE S AS</w:t>
      </w:r>
    </w:p>
    <w:sectPr>
      <w:headerReference xmlns:r="http://schemas.openxmlformats.org/officeDocument/2006/relationships" w:type="default" r:id="Rfe5e66872d654bc8"/>
      <w:footerReference xmlns:r="http://schemas.openxmlformats.org/officeDocument/2006/relationships" w:type="default" r:id="Rf67fcd2adb0a47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NICOLINE S AS   ·   Org.nr 930 462 659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NICOLINE 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e66872d654bc8" /><Relationship Type="http://schemas.openxmlformats.org/officeDocument/2006/relationships/footer" Target="/word/footer1.xml" Id="Rf67fcd2adb0a47d1" /></Relationships>
</file>