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b9a912862b46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VAVOLL EIGEDOM 2 AS</w:t>
      </w:r>
    </w:p>
    <w:sectPr>
      <w:headerReference xmlns:r="http://schemas.openxmlformats.org/officeDocument/2006/relationships" w:type="default" r:id="R37212f9e8320467c"/>
      <w:footerReference xmlns:r="http://schemas.openxmlformats.org/officeDocument/2006/relationships" w:type="default" r:id="R5748c87c24254b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VAVOLL EIGEDOM 2 AS   ·   Org.nr 930 462 993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VAVOLL EIGEDOM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212f9e8320467c" /><Relationship Type="http://schemas.openxmlformats.org/officeDocument/2006/relationships/footer" Target="/word/footer1.xml" Id="R5748c87c24254b03" /></Relationships>
</file>