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bd2d9c676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ATAM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ATAM ENTREPRENØR AS</w:t>
      </w:r>
    </w:p>
    <w:sectPr>
      <w:headerReference xmlns:r="http://schemas.openxmlformats.org/officeDocument/2006/relationships" w:type="default" r:id="R5df13cb8253e423a"/>
      <w:footerReference xmlns:r="http://schemas.openxmlformats.org/officeDocument/2006/relationships" w:type="default" r:id="Re4b5ee7f16b1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ATAM ENTREPRENØR AS   ·   Org.nr 930 472 964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13cb8253e423a" /><Relationship Type="http://schemas.openxmlformats.org/officeDocument/2006/relationships/footer" Target="/word/footer1.xml" Id="Re4b5ee7f16b14d9d" /></Relationships>
</file>