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e2f2690d8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NRP AKSJER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NRP AKSJER AS</w:t>
      </w:r>
    </w:p>
    <w:sectPr>
      <w:headerReference xmlns:r="http://schemas.openxmlformats.org/officeDocument/2006/relationships" w:type="default" r:id="R42deadb1460d4c76"/>
      <w:footerReference xmlns:r="http://schemas.openxmlformats.org/officeDocument/2006/relationships" w:type="default" r:id="Rb16a4777190a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AKSJER AS   ·   Org.nr 930 473 472   ·   c/o Ness, Risan &amp; Partners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AKSJER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eadb1460d4c76" /><Relationship Type="http://schemas.openxmlformats.org/officeDocument/2006/relationships/footer" Target="/word/footer1.xml" Id="Rb16a4777190a44b6" /></Relationships>
</file>