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c2fc831d0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NRP AKSJER AS.</w:t>
      </w:r>
    </w:p>
    <w:sectPr>
      <w:headerReference xmlns:r="http://schemas.openxmlformats.org/officeDocument/2006/relationships" w:type="default" r:id="R61c6bfeafb2c4a95"/>
      <w:footerReference xmlns:r="http://schemas.openxmlformats.org/officeDocument/2006/relationships" w:type="default" r:id="Rcb35ef8ccae5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AKSJER AS   ·   Org.nr 930 473 472   ·   c/o Ness, Risan &amp; Partners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AKSJER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6bfeafb2c4a95" /><Relationship Type="http://schemas.openxmlformats.org/officeDocument/2006/relationships/footer" Target="/word/footer1.xml" Id="Rcb35ef8ccae5483a" /></Relationships>
</file>