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b4ea2bd28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AKSJER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AKSJER AS</w:t>
      </w:r>
    </w:p>
    <w:sectPr>
      <w:headerReference xmlns:r="http://schemas.openxmlformats.org/officeDocument/2006/relationships" w:type="default" r:id="R37f993d94f824fff"/>
      <w:footerReference xmlns:r="http://schemas.openxmlformats.org/officeDocument/2006/relationships" w:type="default" r:id="R4b37ff9f9c7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AKSJER AS   ·   Org.nr 930 473 472   ·   c/o Ness, Risan &amp; Partners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993d94f824fff" /><Relationship Type="http://schemas.openxmlformats.org/officeDocument/2006/relationships/footer" Target="/word/footer1.xml" Id="R4b37ff9f9c7542e8" /></Relationships>
</file>