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8b8cff3dc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AKSJER AS</w:t>
      </w:r>
    </w:p>
    <w:sectPr>
      <w:headerReference xmlns:r="http://schemas.openxmlformats.org/officeDocument/2006/relationships" w:type="default" r:id="R3b1aa279e18e4e23"/>
      <w:footerReference xmlns:r="http://schemas.openxmlformats.org/officeDocument/2006/relationships" w:type="default" r:id="Re52ec3933807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AKSJER AS   ·   Org.nr 930 473 472   ·   c/o Ness, Risan &amp; Partners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AKSJER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aa279e18e4e23" /><Relationship Type="http://schemas.openxmlformats.org/officeDocument/2006/relationships/footer" Target="/word/footer1.xml" Id="Re52ec39338074e1b" /></Relationships>
</file>