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e2577200e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HK SMART ACCOUNTING DA.</w:t>
      </w:r>
    </w:p>
    <w:sectPr>
      <w:headerReference xmlns:r="http://schemas.openxmlformats.org/officeDocument/2006/relationships" w:type="default" r:id="R08b147de9d464725"/>
      <w:footerReference xmlns:r="http://schemas.openxmlformats.org/officeDocument/2006/relationships" w:type="default" r:id="Rb3081e8cbd0f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147de9d464725" /><Relationship Type="http://schemas.openxmlformats.org/officeDocument/2006/relationships/footer" Target="/word/footer1.xml" Id="Rb3081e8cbd0f4898" /></Relationships>
</file>