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f854f359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BALTIC CONSTRUCTION SARAPAJEV.</w:t>
      </w:r>
    </w:p>
    <w:sectPr>
      <w:headerReference xmlns:r="http://schemas.openxmlformats.org/officeDocument/2006/relationships" w:type="default" r:id="R68f62949d6554018"/>
      <w:footerReference xmlns:r="http://schemas.openxmlformats.org/officeDocument/2006/relationships" w:type="default" r:id="R765de1117ac3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2949d6554018" /><Relationship Type="http://schemas.openxmlformats.org/officeDocument/2006/relationships/footer" Target="/word/footer1.xml" Id="R765de1117ac345ff" /></Relationships>
</file>