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dcdc0e5c9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75d15bedb42ed"/>
      <w:footerReference xmlns:r="http://schemas.openxmlformats.org/officeDocument/2006/relationships" w:type="default" r:id="R0e3cc52582d2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GULLEIK AS   ·   Org.nr 930 536 415   ·   c/o Jon Gulleik Græe, Gustav Granhaugs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75d15bedb42ed" /><Relationship Type="http://schemas.openxmlformats.org/officeDocument/2006/relationships/footer" Target="/word/footer1.xml" Id="R0e3cc52582d2459d" /></Relationships>
</file>