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3777037bb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8d556bc6c49b0"/>
      <w:footerReference xmlns:r="http://schemas.openxmlformats.org/officeDocument/2006/relationships" w:type="default" r:id="Rb6fd848ecca9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FYLKESKOMMUNE   ·   Org.nr 930 580 783   ·   Schweigaards gate 4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8d556bc6c49b0" /><Relationship Type="http://schemas.openxmlformats.org/officeDocument/2006/relationships/footer" Target="/word/footer1.xml" Id="Rb6fd848ecca94380" /></Relationships>
</file>