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846db1dfb43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 INVESTMENTS AS</w:t>
      </w:r>
    </w:p>
    <w:sectPr>
      <w:headerReference xmlns:r="http://schemas.openxmlformats.org/officeDocument/2006/relationships" w:type="default" r:id="R1ddd08554dc64b7b"/>
      <w:footerReference xmlns:r="http://schemas.openxmlformats.org/officeDocument/2006/relationships" w:type="default" r:id="Ra496f5b3ba06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 INVESTMENTS AS   ·   Org.nr 930 582 913   ·   Åsenveien 1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d08554dc64b7b" /><Relationship Type="http://schemas.openxmlformats.org/officeDocument/2006/relationships/footer" Target="/word/footer1.xml" Id="Ra496f5b3ba0645a0" /></Relationships>
</file>