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82b6e50be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HELLEVE ENERGITRANSPORT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HELLEVE ENERGITRANSPORT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4660c62de40e2"/>
      <w:footerReference xmlns:r="http://schemas.openxmlformats.org/officeDocument/2006/relationships" w:type="default" r:id="Rc9577d25ee26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HELLEVE ENERGITRANSPORT AS   ·   Org.nr 930 583 839   ·   Kytesvegen 122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HELLEVE ENERGITRANSPORT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4660c62de40e2" /><Relationship Type="http://schemas.openxmlformats.org/officeDocument/2006/relationships/footer" Target="/word/footer1.xml" Id="Rc9577d25ee2643d4" /></Relationships>
</file>