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9c77ed326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JALON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JALON AS</w:t>
      </w:r>
    </w:p>
    <w:sectPr>
      <w:headerReference xmlns:r="http://schemas.openxmlformats.org/officeDocument/2006/relationships" w:type="default" r:id="Ra2430e27fdbe4dd7"/>
      <w:footerReference xmlns:r="http://schemas.openxmlformats.org/officeDocument/2006/relationships" w:type="default" r:id="R40647641f72c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JALON AS   ·   Org.nr 930 632 236   ·   Stuevollvegen 14B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30e27fdbe4dd7" /><Relationship Type="http://schemas.openxmlformats.org/officeDocument/2006/relationships/footer" Target="/word/footer1.xml" Id="R40647641f72c4534" /></Relationships>
</file>