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75b099495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KABRITECH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KABRITECH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301fd0c2b42b1"/>
      <w:footerReference xmlns:r="http://schemas.openxmlformats.org/officeDocument/2006/relationships" w:type="default" r:id="Ra9baf88eb9ee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KABRITECH AS   ·   Org.nr 930 648 124   ·   Randabergveien 337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KABRITECH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301fd0c2b42b1" /><Relationship Type="http://schemas.openxmlformats.org/officeDocument/2006/relationships/footer" Target="/word/footer1.xml" Id="Ra9baf88eb9ee4c79" /></Relationships>
</file>