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643223deb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DUHOK-FRISØR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DUHOK-FRISØR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34fb4e38404db8"/>
      <w:footerReference xmlns:r="http://schemas.openxmlformats.org/officeDocument/2006/relationships" w:type="default" r:id="R866657f20aa5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DUHOK-FRISØR AS   ·   Org.nr 930 648 957   ·   Farmanns gate 2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DUHOK-FRISØR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4fb4e38404db8" /><Relationship Type="http://schemas.openxmlformats.org/officeDocument/2006/relationships/footer" Target="/word/footer1.xml" Id="R866657f20aa54a20" /></Relationships>
</file>