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28c74bf1f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RAHIM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RAHIM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d9c6138c54493"/>
      <w:footerReference xmlns:r="http://schemas.openxmlformats.org/officeDocument/2006/relationships" w:type="default" r:id="R92ea011f0db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d9c6138c54493" /><Relationship Type="http://schemas.openxmlformats.org/officeDocument/2006/relationships/footer" Target="/word/footer1.xml" Id="R92ea011f0dba4df8" /></Relationships>
</file>