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2eb43c8ea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BAKER RAHIM AS</w:t>
      </w:r>
    </w:p>
    <w:sectPr>
      <w:headerReference xmlns:r="http://schemas.openxmlformats.org/officeDocument/2006/relationships" w:type="default" r:id="R6863309d3dd747bc"/>
      <w:footerReference xmlns:r="http://schemas.openxmlformats.org/officeDocument/2006/relationships" w:type="default" r:id="Reeb90771b7da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 RAHIM AS   ·   Org.nr 930 695 726   ·   Strømsveien 62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 RAHIM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3309d3dd747bc" /><Relationship Type="http://schemas.openxmlformats.org/officeDocument/2006/relationships/footer" Target="/word/footer1.xml" Id="Reeb90771b7da47d7" /></Relationships>
</file>