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4e9ef772d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JEASKE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JEASKE INVEST AS</w:t>
      </w:r>
    </w:p>
    <w:sectPr>
      <w:headerReference xmlns:r="http://schemas.openxmlformats.org/officeDocument/2006/relationships" w:type="default" r:id="R626a735c2a6a45cf"/>
      <w:footerReference xmlns:r="http://schemas.openxmlformats.org/officeDocument/2006/relationships" w:type="default" r:id="Rf358aa063642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JEASKE INVEST AS   ·   Org.nr 930 698 776   ·   c/o Jon Eirik Aske, Askevegen 100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JEASKE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a735c2a6a45cf" /><Relationship Type="http://schemas.openxmlformats.org/officeDocument/2006/relationships/footer" Target="/word/footer1.xml" Id="Rf358aa0636424598" /></Relationships>
</file>