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a13a26da2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INCLOUD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INCLOUD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8180485e547db"/>
      <w:footerReference xmlns:r="http://schemas.openxmlformats.org/officeDocument/2006/relationships" w:type="default" r:id="R77f1c3fd6eec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INCLOUD CONSULT AS   ·   Org.nr 930 704 687   ·   Karihaugveien 89   ·   1086 OSLO   ·   post@incloudconsult.no   ·   www.incloudconsult.no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INCLOUD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8180485e547db" /><Relationship Type="http://schemas.openxmlformats.org/officeDocument/2006/relationships/footer" Target="/word/footer1.xml" Id="R77f1c3fd6eec4715" /></Relationships>
</file>